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  <Override ContentType="application/vnd.openxmlformats-officedocument.wordprocessingml.footer+xml" PartName="/word/foot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ATA DA 7° SESSÃO ORDINARIA DO PODER LEGISLATIVO MUNICPAL DE GRANITO, ESTADO DE PERNAMBUCO, REALIZADA EM 07 DE JULHO DE 2020.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851"/>
        </w:tabs>
        <w:spacing w:line="360" w:lineRule="auto"/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Aos sete dias do mês de julho de dois mil e vinte (07/07/2020) às nove horas e trinta minutos (9h30min) no prédio da Câmara Municipal de Granito – Casa Antônio Agostinho Januário, situada na Avenida José Saraiva Xavier nº 151 centro de Granito Estado de Pernambuco, nos termos legais regidos pela Constituição Federal, Constituição Estadual, Lei Orgânica municipal e Regimento Interno da Câmara Municipal de Granito, estiveram reunidos em assembleia geral ordinariamente os membros do Poder Legislativo Municipal, sob a presidência do senhor Sergio Estênio Peixoto Xavier, com a participação dos membros da mesa diretora, vereadores: Aurilio Lacerda de Alenca, </w:t>
      </w:r>
      <w:r w:rsidDel="00000000" w:rsidR="00000000" w:rsidRPr="00000000">
        <w:rPr>
          <w:rtl w:val="0"/>
        </w:rPr>
        <w:t xml:space="preserve">Onofre Eufrásio de Luna Neto,                         Breno Holanda Sampaio,Hernerti Cordeiro de Alencar. </w:t>
      </w:r>
      <w:r w:rsidDel="00000000" w:rsidR="00000000" w:rsidRPr="00000000">
        <w:rPr>
          <w:sz w:val="26"/>
          <w:szCs w:val="26"/>
          <w:rtl w:val="0"/>
        </w:rPr>
        <w:t xml:space="preserve">Vice-presidente: Wanderson da Silva Menezes, primeiro secretário: George Washington Pereira Alencar, segundo secretário: Alan de Oliveira, verificando numero legal de vereadores presentes, o senhor presidente declarou aberta a sessão, em seguida solicitou do primeiro secretario a leitura da ata da sessão anterior, após a leitura a mesma foi aprovada por unanimidade. </w:t>
      </w:r>
      <w:r w:rsidDel="00000000" w:rsidR="00000000" w:rsidRPr="00000000">
        <w:rPr>
          <w:b w:val="1"/>
          <w:sz w:val="26"/>
          <w:szCs w:val="26"/>
          <w:rtl w:val="0"/>
        </w:rPr>
        <w:t xml:space="preserve">Dando continuidade foi apresentada a pauta do dia com o seguinte teor: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Leitura da ata anterior. Apresentação das correspondências da semana. Apresentação e Votação da indicação do vereador George Washington, apretaçao é apreciação da emenda adtiva de autoria do Vereador George Washington. </w:t>
      </w:r>
      <w:r w:rsidDel="00000000" w:rsidR="00000000" w:rsidRPr="00000000">
        <w:rPr>
          <w:sz w:val="26"/>
          <w:szCs w:val="26"/>
          <w:rtl w:val="0"/>
        </w:rPr>
        <w:t xml:space="preserve">Dando sequencia á reunião o senhor presidente solicita que o primeiro secretaria faça a apresentação da indicação e da emenda modificativapç e na sequência solicita do primeiro secretário que conduza a votação da indicação à mesmoa sendo aprovado por 7 (sete) votos favoráveis. O senhor presidente declara a sessão encerrada e mandou que lavrasse a presente ata, que após lida e aprovada segue assinada por mim Meiriane Nogueira Lacerda e os vereadores presentes, para maiores detalhes desta sessão encontrasse nas gravações nos anais desta casa na sala das sessões 03 de julho de 2020.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MEIRIANE NOGUEIRA LACERDA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Secretaria do Legislativo Municipal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SERGIO ESTENIO PEIXOTO XAVIER</w:t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Presidente da Câmara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                           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WANDERSO DA SILVA MENESES                         GEORGE WASHINGTO PEREIRA ALENCAR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Vice –Presidente                                                                             1º Secretario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                        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ALAN DE OLIVEIRA                                                          AURILIO LACERDA DE ALENCAR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2º Secretario</w:t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           _____________________________________</w:t>
      </w:r>
    </w:p>
    <w:p w:rsidR="00000000" w:rsidDel="00000000" w:rsidP="00000000" w:rsidRDefault="00000000" w:rsidRPr="00000000" w14:paraId="0000002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ONOFRE EUFRÁSIO DE LUNA NETO                         BRENO HOLANDA SAMPAIO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CICERO NILDO DE OLIVEIRA ALENCAR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HERBERTI CORDEIRO DE ALENCAR</w:t>
      </w:r>
    </w:p>
    <w:sectPr>
      <w:headerReference r:id="rId6" w:type="default"/>
      <w:footerReference r:id="rId7" w:type="default"/>
      <w:pgSz w:h="16838" w:w="11906"/>
      <w:pgMar w:bottom="851" w:top="851" w:left="1418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Brush455 B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 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Av. Jose Saraiva Xavier, 151 –centro Granito-PE CEP: 56.160-000</w:t>
    </w:r>
  </w:p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FONE/FAX: 87 3880-1160 E-MAIL: </w:t>
    </w:r>
    <w:hyperlink r:id="rId1"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563c1"/>
          <w:sz w:val="24"/>
          <w:szCs w:val="24"/>
          <w:u w:val="single"/>
          <w:shd w:fill="auto" w:val="clear"/>
          <w:vertAlign w:val="baseline"/>
          <w:rtl w:val="0"/>
        </w:rPr>
        <w:t xml:space="preserve">camaragranito@gmail.com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CNPJ: 11.474.954/0001-52</w:t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PERNAMBUCO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643</wp:posOffset>
          </wp:positionH>
          <wp:positionV relativeFrom="paragraph">
            <wp:posOffset>-71113</wp:posOffset>
          </wp:positionV>
          <wp:extent cx="795655" cy="85217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655" cy="8521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PODER LEGISLATIVO </w:t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CÂMARA MUNICIPAL DE GRANITO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1560" w:right="0" w:firstLine="0"/>
      <w:jc w:val="left"/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CASA ANTONIO AGOSTINHO JANUARIO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Brush455 BT" w:cs="Brush455 BT" w:eastAsia="Brush455 BT" w:hAnsi="Brush455 BT"/>
        <w:b w:val="0"/>
        <w:i w:val="0"/>
        <w:smallCaps w:val="0"/>
        <w:strike w:val="0"/>
        <w:color w:val="800000"/>
        <w:sz w:val="32"/>
        <w:szCs w:val="32"/>
        <w:u w:val="none"/>
        <w:shd w:fill="auto" w:val="clear"/>
        <w:vertAlign w:val="baseline"/>
        <w:rtl w:val="0"/>
      </w:rPr>
      <w:t xml:space="preserve">“Cidadania com Respeito e Responsabilidade”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1" Type="http://schemas.openxmlformats.org/officeDocument/2006/relationships/theme" Target="theme/theme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maragranito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