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45" w:rsidRPr="00390753" w:rsidRDefault="00E92545" w:rsidP="00E925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53">
        <w:rPr>
          <w:rFonts w:ascii="Times New Roman" w:hAnsi="Times New Roman" w:cs="Times New Roman"/>
          <w:b/>
          <w:sz w:val="24"/>
          <w:szCs w:val="24"/>
        </w:rPr>
        <w:t xml:space="preserve">ATA DA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90753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39075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CIMA</w:t>
      </w:r>
      <w:r w:rsidRPr="00390753">
        <w:rPr>
          <w:rFonts w:ascii="Times New Roman" w:hAnsi="Times New Roman" w:cs="Times New Roman"/>
          <w:b/>
          <w:sz w:val="24"/>
          <w:szCs w:val="24"/>
        </w:rPr>
        <w:t xml:space="preserve">) SESSÃO ORDINÁRIA DO PODER LEGISLATIVO MUNICIPAL DE GRANITO, ESTADO DE PERNAMBUCO, REALIZADA EM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90753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AGOSTO</w:t>
      </w:r>
      <w:r w:rsidRPr="00390753">
        <w:rPr>
          <w:rFonts w:ascii="Times New Roman" w:hAnsi="Times New Roman" w:cs="Times New Roman"/>
          <w:b/>
          <w:sz w:val="24"/>
          <w:szCs w:val="24"/>
        </w:rPr>
        <w:t xml:space="preserve"> DE 2018.</w:t>
      </w:r>
    </w:p>
    <w:p w:rsidR="00E92545" w:rsidRPr="00745E94" w:rsidRDefault="00E92545" w:rsidP="00E92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dezessete dias do mês de Agosto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dois mil e dezoito (17/08/2018) às 9:00 (nove) horas  no prédio da Câmara Municipal de Granito – Casa Antonio Agostinho Januario,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ordinária os membros do poder legislativo municipal, sob a </w:t>
      </w:r>
      <w:r w:rsidRPr="000E2984">
        <w:rPr>
          <w:rFonts w:ascii="Times New Roman" w:hAnsi="Times New Roman" w:cs="Times New Roman"/>
          <w:b/>
          <w:sz w:val="24"/>
          <w:szCs w:val="24"/>
        </w:rPr>
        <w:t>presidência do senhor, Onofre Eufrásio de Luna Neto</w:t>
      </w:r>
      <w:r>
        <w:rPr>
          <w:rFonts w:ascii="Times New Roman" w:hAnsi="Times New Roman" w:cs="Times New Roman"/>
          <w:sz w:val="24"/>
          <w:szCs w:val="24"/>
        </w:rPr>
        <w:t>,  com a participação dos membros da  mesa diretora, os vereadores:</w:t>
      </w:r>
      <w:r w:rsidRPr="00E92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Cícero </w:t>
      </w:r>
      <w:proofErr w:type="spellStart"/>
      <w:r>
        <w:rPr>
          <w:rFonts w:ascii="Times New Roman" w:hAnsi="Times New Roman" w:cs="Times New Roman"/>
          <w:sz w:val="24"/>
          <w:szCs w:val="24"/>
        </w:rPr>
        <w:t>Nildo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Alencar  - vice-presidente, Aurilio Lacerda de Alencar - primeiro secretário, Sérgio Estênio Peixoto Xavier - segundo secretário, </w:t>
      </w:r>
      <w:r w:rsidRPr="001E0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os demais membros do poder Legislativo os vereadores: George Washington Pereira Alencar, Breno Holanda Sampaio,  Herbert Cordeiro de Alencar, Alan Oliveira, Wanderson Silva de Meneses ,devidamente assinado no livro de presença parte integrante desta Ata, o Sr. presidente verificando o número legal de vereadores presentes </w:t>
      </w:r>
      <w:r w:rsidRPr="00A817FF">
        <w:rPr>
          <w:rFonts w:ascii="Times New Roman" w:hAnsi="Times New Roman" w:cs="Times New Roman"/>
          <w:sz w:val="24"/>
          <w:szCs w:val="24"/>
        </w:rPr>
        <w:t xml:space="preserve">para instituição e seguimento da sessão (cf. art. 48 da Lei Orgânica), </w:t>
      </w:r>
      <w:r w:rsidRPr="00C60420">
        <w:rPr>
          <w:rFonts w:ascii="Times New Roman" w:hAnsi="Times New Roman" w:cs="Times New Roman"/>
          <w:b/>
          <w:sz w:val="24"/>
          <w:szCs w:val="24"/>
        </w:rPr>
        <w:t>DECLAROU</w:t>
      </w:r>
      <w:r w:rsidRPr="00A817FF">
        <w:rPr>
          <w:rFonts w:ascii="Times New Roman" w:hAnsi="Times New Roman" w:cs="Times New Roman"/>
          <w:sz w:val="24"/>
          <w:szCs w:val="24"/>
        </w:rPr>
        <w:t xml:space="preserve"> aberta a sessão ordinária </w:t>
      </w:r>
      <w:r>
        <w:rPr>
          <w:rFonts w:ascii="Times New Roman" w:hAnsi="Times New Roman" w:cs="Times New Roman"/>
          <w:sz w:val="24"/>
          <w:szCs w:val="24"/>
        </w:rPr>
        <w:t xml:space="preserve">e logo após solicitou do primeiro secretário a leitura da ata anterior (art. 62 do Regimento Interno),  que após a leitura da mesma foi aprovada por unanimidade (cf. parágrafo 2º do art. 62 do Regimento Interno). Dando continuidade, obedecendo a ordem do dia (cf. art. 69 do Regimento Interno) foi apresentando a pauta do dia, com o seguinte teor: </w:t>
      </w:r>
      <w:r w:rsidRPr="002F6A54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proofErr w:type="gramStart"/>
      <w:r w:rsidRPr="002F6A54">
        <w:rPr>
          <w:rFonts w:ascii="Times New Roman" w:hAnsi="Times New Roman" w:cs="Times New Roman"/>
          <w:b/>
          <w:i/>
          <w:sz w:val="24"/>
          <w:szCs w:val="24"/>
        </w:rPr>
        <w:t>Sr.</w:t>
      </w:r>
      <w:proofErr w:type="gramEnd"/>
      <w:r w:rsidRPr="002F6A54">
        <w:rPr>
          <w:rFonts w:ascii="Times New Roman" w:hAnsi="Times New Roman" w:cs="Times New Roman"/>
          <w:b/>
          <w:i/>
          <w:sz w:val="24"/>
          <w:szCs w:val="24"/>
        </w:rPr>
        <w:t xml:space="preserve"> presidente pede aos Senhores vereadores para que os mesmos apresentem os pareceres das comissões na próxima reunião dia 31 de agosto para que possam votar o projeto de Lei nº 010/2018 Ementa: DISPÕE SOBRE AS DIRETRIZES PARA ELABORAÇÃO DA LEI ORÇAMENTÁRIA 2019, E DA OUTRAS PROVIDÊNCIAS. Onde o mesmo</w:t>
      </w:r>
      <w:proofErr w:type="gramStart"/>
      <w:r w:rsidRPr="002F6A5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2F6A54">
        <w:rPr>
          <w:rFonts w:ascii="Times New Roman" w:hAnsi="Times New Roman" w:cs="Times New Roman"/>
          <w:b/>
          <w:i/>
          <w:sz w:val="24"/>
          <w:szCs w:val="24"/>
        </w:rPr>
        <w:t xml:space="preserve">está em apreciação, desde 01 de agosto/2018. Dando continuidade o </w:t>
      </w:r>
      <w:proofErr w:type="gramStart"/>
      <w:r w:rsidRPr="002F6A54">
        <w:rPr>
          <w:rFonts w:ascii="Times New Roman" w:hAnsi="Times New Roman" w:cs="Times New Roman"/>
          <w:b/>
          <w:i/>
          <w:sz w:val="24"/>
          <w:szCs w:val="24"/>
        </w:rPr>
        <w:t>Sr.</w:t>
      </w:r>
      <w:proofErr w:type="gramEnd"/>
      <w:r w:rsidRPr="002F6A54">
        <w:rPr>
          <w:rFonts w:ascii="Times New Roman" w:hAnsi="Times New Roman" w:cs="Times New Roman"/>
          <w:b/>
          <w:i/>
          <w:sz w:val="24"/>
          <w:szCs w:val="24"/>
        </w:rPr>
        <w:t xml:space="preserve"> vereador Wanderson Silva de Meneses faz uso da palavra e pede que registre em ata sua </w:t>
      </w:r>
      <w:r w:rsidR="002F6A54" w:rsidRPr="002F6A54">
        <w:rPr>
          <w:rFonts w:ascii="Times New Roman" w:hAnsi="Times New Roman" w:cs="Times New Roman"/>
          <w:b/>
          <w:i/>
          <w:sz w:val="24"/>
          <w:szCs w:val="24"/>
        </w:rPr>
        <w:t xml:space="preserve">fala onde na oportunidade parabeniza a todos os organizadores do grande evento da expo Granito realizada nos dias 10,11,12 do corrente mês, onde se fizeram presente autoridades. Ainda com a palavra pede mais atenção com os moradores do sitio casa de Pedra onde ouvindo os mesmos relatam a falta de iluminação naquela localidade, na oportunidade agradece ao Sr. Antonio e sua esposa Socorro onde o mesmo esteve presente na sua residência e deixa o seu abraço ao casal como também aos moradores do assentamento casa de pedra. </w:t>
      </w:r>
      <w:r w:rsidRPr="002F6A54">
        <w:rPr>
          <w:rFonts w:ascii="Times New Roman" w:hAnsi="Times New Roman" w:cs="Times New Roman"/>
          <w:sz w:val="24"/>
          <w:szCs w:val="24"/>
        </w:rPr>
        <w:t>Esgotado a pauta, nos termos do art. 72 do RI</w:t>
      </w:r>
      <w:r>
        <w:rPr>
          <w:rFonts w:ascii="Times New Roman" w:hAnsi="Times New Roman" w:cs="Times New Roman"/>
          <w:sz w:val="24"/>
          <w:szCs w:val="24"/>
        </w:rPr>
        <w:t xml:space="preserve"> (Regimento Interno), alguns vereadores fizeram uso da palavra mencionado assuntos que não estavam na ordem do dia, relacionados a assuntos diversos, Sendo assim o</w:t>
      </w:r>
      <w:r w:rsidRPr="00745E94">
        <w:rPr>
          <w:rFonts w:ascii="Times New Roman" w:hAnsi="Times New Roman" w:cs="Times New Roman"/>
          <w:b/>
          <w:sz w:val="24"/>
          <w:szCs w:val="24"/>
        </w:rPr>
        <w:t xml:space="preserve"> senhor presidente,</w:t>
      </w:r>
      <w:r>
        <w:rPr>
          <w:rFonts w:ascii="Times New Roman" w:hAnsi="Times New Roman" w:cs="Times New Roman"/>
          <w:b/>
          <w:sz w:val="24"/>
          <w:szCs w:val="24"/>
        </w:rPr>
        <w:t xml:space="preserve"> nos termos do Regimento Interno declarou</w:t>
      </w:r>
      <w:r w:rsidRPr="00745E94">
        <w:rPr>
          <w:rFonts w:ascii="Times New Roman" w:hAnsi="Times New Roman" w:cs="Times New Roman"/>
          <w:b/>
          <w:sz w:val="24"/>
          <w:szCs w:val="24"/>
        </w:rPr>
        <w:t xml:space="preserve"> encerrada a sessão e mandou que lavrasse a presente </w:t>
      </w:r>
      <w:r w:rsidRPr="00745E94">
        <w:rPr>
          <w:rFonts w:ascii="Times New Roman" w:hAnsi="Times New Roman" w:cs="Times New Roman"/>
          <w:b/>
          <w:sz w:val="24"/>
          <w:szCs w:val="24"/>
        </w:rPr>
        <w:lastRenderedPageBreak/>
        <w:t>ata,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E94">
        <w:rPr>
          <w:rFonts w:ascii="Times New Roman" w:hAnsi="Times New Roman" w:cs="Times New Roman"/>
          <w:b/>
          <w:sz w:val="24"/>
          <w:szCs w:val="24"/>
        </w:rPr>
        <w:t>que após lida e aprovada segue assinada por mim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45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E94">
        <w:rPr>
          <w:rFonts w:ascii="Times New Roman" w:hAnsi="Times New Roman" w:cs="Times New Roman"/>
          <w:b/>
          <w:sz w:val="24"/>
          <w:szCs w:val="24"/>
        </w:rPr>
        <w:t>Alecsandra</w:t>
      </w:r>
      <w:proofErr w:type="spellEnd"/>
      <w:r w:rsidRPr="00745E94">
        <w:rPr>
          <w:rFonts w:ascii="Times New Roman" w:hAnsi="Times New Roman" w:cs="Times New Roman"/>
          <w:b/>
          <w:sz w:val="24"/>
          <w:szCs w:val="24"/>
        </w:rPr>
        <w:t xml:space="preserve"> Rodrigues Bezerra de Oliveira e os vereadores presentes, para</w:t>
      </w:r>
      <w:proofErr w:type="gramStart"/>
      <w:r w:rsidRPr="00745E9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745E94">
        <w:rPr>
          <w:rFonts w:ascii="Times New Roman" w:hAnsi="Times New Roman" w:cs="Times New Roman"/>
          <w:b/>
          <w:sz w:val="24"/>
          <w:szCs w:val="24"/>
        </w:rPr>
        <w:t xml:space="preserve">maiores detalhes desta seção encontra-se nas gravações nos anais desta casa sala das seções </w:t>
      </w:r>
      <w:r w:rsidR="002F6A54">
        <w:rPr>
          <w:rFonts w:ascii="Times New Roman" w:hAnsi="Times New Roman" w:cs="Times New Roman"/>
          <w:b/>
          <w:sz w:val="24"/>
          <w:szCs w:val="24"/>
        </w:rPr>
        <w:t>17</w:t>
      </w:r>
      <w:r w:rsidRPr="00745E9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F6A54">
        <w:rPr>
          <w:rFonts w:ascii="Times New Roman" w:hAnsi="Times New Roman" w:cs="Times New Roman"/>
          <w:b/>
          <w:sz w:val="24"/>
          <w:szCs w:val="24"/>
        </w:rPr>
        <w:t>Agosto</w:t>
      </w:r>
      <w:r w:rsidRPr="00745E94">
        <w:rPr>
          <w:rFonts w:ascii="Times New Roman" w:hAnsi="Times New Roman" w:cs="Times New Roman"/>
          <w:b/>
          <w:sz w:val="24"/>
          <w:szCs w:val="24"/>
        </w:rPr>
        <w:t xml:space="preserve"> de 2018.</w:t>
      </w: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0BD1">
        <w:rPr>
          <w:rFonts w:ascii="Times New Roman" w:hAnsi="Times New Roman" w:cs="Times New Roman"/>
          <w:sz w:val="20"/>
          <w:szCs w:val="20"/>
        </w:rPr>
        <w:t>ALECSANDRA RODRIGUES B. OLIVEIRA</w:t>
      </w:r>
    </w:p>
    <w:p w:rsidR="00E92545" w:rsidRPr="002872AB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Secretária do Legislativo Municipal</w:t>
      </w:r>
    </w:p>
    <w:p w:rsidR="00E92545" w:rsidRDefault="00E92545" w:rsidP="00E92545">
      <w:pPr>
        <w:tabs>
          <w:tab w:val="center" w:pos="425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92545" w:rsidRDefault="00E92545" w:rsidP="00E92545">
      <w:pPr>
        <w:tabs>
          <w:tab w:val="center" w:pos="42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ONOFRE EUFRASIO DE LUNA NETO</w:t>
      </w: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Presidente da câmara</w:t>
      </w: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_____________________________</w:t>
      </w:r>
    </w:p>
    <w:p w:rsidR="00E92545" w:rsidRPr="00FC6C5F" w:rsidRDefault="00E92545" w:rsidP="00E9254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Pr="00FC6C5F">
        <w:rPr>
          <w:rFonts w:ascii="Times New Roman" w:hAnsi="Times New Roman" w:cs="Times New Roman"/>
          <w:sz w:val="20"/>
          <w:szCs w:val="24"/>
        </w:rPr>
        <w:t>AURILIO LACERDA DE ALENCAR</w:t>
      </w:r>
      <w:r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Pr="00FC6C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CICERO NILDO DE OLIVEIRA ALENCAR</w:t>
      </w: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1º Secretario da Câmara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Vice-Presidente </w:t>
      </w:r>
    </w:p>
    <w:p w:rsidR="00E92545" w:rsidRDefault="00E92545" w:rsidP="00E92545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51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545" w:rsidRDefault="00E92545" w:rsidP="00E92545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E92545" w:rsidRPr="0017513F" w:rsidRDefault="00E92545" w:rsidP="00E92545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SERGIO ESTENIO PEIXOTO XAVIER</w:t>
      </w: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2º Secretario da Câmara</w:t>
      </w: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WASHINTON PEREIRA DE ALENCAR</w:t>
      </w: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BRENO HOLANDA SAMPAIO</w:t>
      </w: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2545" w:rsidRPr="0017513F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92545" w:rsidRPr="0017513F" w:rsidRDefault="00E92545" w:rsidP="00E92545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ALAN OLIVEIRA</w:t>
      </w:r>
    </w:p>
    <w:p w:rsidR="00E92545" w:rsidRPr="0017513F" w:rsidRDefault="00E92545" w:rsidP="00E92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E92545" w:rsidRPr="00C50036" w:rsidRDefault="00E92545" w:rsidP="00E925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</w:t>
      </w:r>
    </w:p>
    <w:p w:rsidR="00E92545" w:rsidRDefault="00E92545" w:rsidP="00E925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92545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HERBERTI CORDEIRO DE ALENCAR</w:t>
      </w:r>
    </w:p>
    <w:p w:rsidR="00E92545" w:rsidRDefault="00E92545" w:rsidP="00E925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Pr="007C3685" w:rsidRDefault="00E92545" w:rsidP="00E925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Pr="007C3685" w:rsidRDefault="00E92545" w:rsidP="00E925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254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545" w:rsidRPr="007C368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3685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92545" w:rsidRPr="007C3685" w:rsidRDefault="00E92545" w:rsidP="00E925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3685">
        <w:rPr>
          <w:rFonts w:ascii="Times New Roman" w:hAnsi="Times New Roman" w:cs="Times New Roman"/>
          <w:sz w:val="20"/>
          <w:szCs w:val="20"/>
        </w:rPr>
        <w:t>WANDERSON SILVA DE MENESES</w:t>
      </w:r>
    </w:p>
    <w:p w:rsidR="00E92545" w:rsidRPr="0026060E" w:rsidRDefault="00E92545" w:rsidP="00E92545">
      <w:pPr>
        <w:ind w:firstLine="708"/>
      </w:pPr>
    </w:p>
    <w:p w:rsidR="00BA44F5" w:rsidRPr="00670430" w:rsidRDefault="00BA44F5" w:rsidP="00670430"/>
    <w:sectPr w:rsidR="00BA44F5" w:rsidRPr="00670430" w:rsidSect="00611E77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F4" w:rsidRDefault="00CF44F4" w:rsidP="009C795D">
      <w:pPr>
        <w:spacing w:after="0" w:line="240" w:lineRule="auto"/>
      </w:pPr>
      <w:r>
        <w:separator/>
      </w:r>
    </w:p>
  </w:endnote>
  <w:endnote w:type="continuationSeparator" w:id="0">
    <w:p w:rsidR="00CF44F4" w:rsidRDefault="00CF44F4" w:rsidP="009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F4" w:rsidRDefault="00CF44F4" w:rsidP="009C795D">
      <w:pPr>
        <w:spacing w:after="0" w:line="240" w:lineRule="auto"/>
      </w:pPr>
      <w:r>
        <w:separator/>
      </w:r>
    </w:p>
  </w:footnote>
  <w:footnote w:type="continuationSeparator" w:id="0">
    <w:p w:rsidR="00CF44F4" w:rsidRDefault="00CF44F4" w:rsidP="009C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5D" w:rsidRDefault="009C795D" w:rsidP="009C795D">
    <w:pPr>
      <w:pStyle w:val="Cabealho"/>
      <w:ind w:left="1560"/>
      <w:rPr>
        <w:rFonts w:ascii="Verdana" w:hAnsi="Verdana"/>
        <w:b/>
      </w:rPr>
    </w:pPr>
    <w:r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-68580</wp:posOffset>
          </wp:positionV>
          <wp:extent cx="795655" cy="847725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:rsidR="009C795D" w:rsidRDefault="009C795D" w:rsidP="009C795D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:rsidR="009C795D" w:rsidRDefault="009C795D" w:rsidP="009C795D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:rsidR="009C795D" w:rsidRDefault="009C795D" w:rsidP="009C795D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:rsidR="009C795D" w:rsidRPr="002A66CE" w:rsidRDefault="009C795D" w:rsidP="009C795D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</w:rPr>
    </w:pPr>
    <w:r w:rsidRPr="002A66CE">
      <w:rPr>
        <w:rFonts w:ascii="Brush455 BT" w:hAnsi="Brush455 BT"/>
        <w:color w:val="800000"/>
        <w:sz w:val="32"/>
      </w:rPr>
      <w:t>“Cidadania com Respeito e Responsabilidade”</w:t>
    </w:r>
  </w:p>
  <w:p w:rsidR="009C795D" w:rsidRDefault="009C79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95D"/>
    <w:rsid w:val="000B4932"/>
    <w:rsid w:val="00157F61"/>
    <w:rsid w:val="00171D71"/>
    <w:rsid w:val="00191077"/>
    <w:rsid w:val="002A0066"/>
    <w:rsid w:val="002E29C9"/>
    <w:rsid w:val="002F6A54"/>
    <w:rsid w:val="003A0C53"/>
    <w:rsid w:val="003A3E37"/>
    <w:rsid w:val="00456AD4"/>
    <w:rsid w:val="00611E77"/>
    <w:rsid w:val="00652342"/>
    <w:rsid w:val="00670430"/>
    <w:rsid w:val="006E1285"/>
    <w:rsid w:val="00873FA9"/>
    <w:rsid w:val="009C795D"/>
    <w:rsid w:val="00A013ED"/>
    <w:rsid w:val="00A51D16"/>
    <w:rsid w:val="00AE5858"/>
    <w:rsid w:val="00BA44F5"/>
    <w:rsid w:val="00C17E9D"/>
    <w:rsid w:val="00C9448B"/>
    <w:rsid w:val="00CA2B1E"/>
    <w:rsid w:val="00CF44F4"/>
    <w:rsid w:val="00D2425D"/>
    <w:rsid w:val="00D32112"/>
    <w:rsid w:val="00DD32FB"/>
    <w:rsid w:val="00E92545"/>
    <w:rsid w:val="00EB3FB9"/>
    <w:rsid w:val="00E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C7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795D"/>
  </w:style>
  <w:style w:type="paragraph" w:styleId="Rodap">
    <w:name w:val="footer"/>
    <w:basedOn w:val="Normal"/>
    <w:link w:val="RodapChar"/>
    <w:uiPriority w:val="99"/>
    <w:semiHidden/>
    <w:unhideWhenUsed/>
    <w:rsid w:val="009C7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795D"/>
  </w:style>
  <w:style w:type="paragraph" w:styleId="Textodebalo">
    <w:name w:val="Balloon Text"/>
    <w:basedOn w:val="Normal"/>
    <w:link w:val="TextodebaloChar"/>
    <w:uiPriority w:val="99"/>
    <w:semiHidden/>
    <w:unhideWhenUsed/>
    <w:rsid w:val="00C1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15497-EDC6-48AD-999C-3E5EE76D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Municipal1</dc:creator>
  <cp:lastModifiedBy>Camara Municipal1</cp:lastModifiedBy>
  <cp:revision>9</cp:revision>
  <cp:lastPrinted>2018-09-10T15:29:00Z</cp:lastPrinted>
  <dcterms:created xsi:type="dcterms:W3CDTF">2018-08-21T11:41:00Z</dcterms:created>
  <dcterms:modified xsi:type="dcterms:W3CDTF">2018-09-10T15:30:00Z</dcterms:modified>
</cp:coreProperties>
</file>